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B5" w:rsidRPr="00036DC8" w:rsidRDefault="004833B5" w:rsidP="004833B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36DC8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13</w:t>
      </w:r>
    </w:p>
    <w:p w:rsidR="004833B5" w:rsidRDefault="004833B5" w:rsidP="004833B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036DC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Тактика і стратегія маркетингу підприємства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 </w:t>
      </w:r>
    </w:p>
    <w:p w:rsidR="004833B5" w:rsidRPr="00036DC8" w:rsidRDefault="004833B5" w:rsidP="004833B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20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036DC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Види маркетингових стратегій</w:t>
      </w:r>
    </w:p>
    <w:p w:rsidR="004833B5" w:rsidRPr="00036DC8" w:rsidRDefault="004833B5" w:rsidP="004833B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036DC8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036DC8">
        <w:rPr>
          <w:rFonts w:ascii="TimesNewRomanPSMT" w:hAnsi="TimesNewRomanPSMT" w:cs="TimesNewRomanPSMT"/>
          <w:sz w:val="28"/>
          <w:szCs w:val="28"/>
        </w:rPr>
        <w:t xml:space="preserve">оволодіти теоретичними знаннями, щодо визначення стратегії маркетингу, </w:t>
      </w:r>
      <w:proofErr w:type="spellStart"/>
      <w:r w:rsidRPr="00036DC8">
        <w:rPr>
          <w:rFonts w:ascii="TimesNewRomanPSMT" w:hAnsi="TimesNewRomanPSMT" w:cs="TimesNewRomanPSMT"/>
          <w:sz w:val="28"/>
          <w:szCs w:val="28"/>
        </w:rPr>
        <w:t>критеріального</w:t>
      </w:r>
      <w:proofErr w:type="spellEnd"/>
      <w:r w:rsidRPr="00036DC8">
        <w:rPr>
          <w:rFonts w:ascii="TimesNewRomanPSMT" w:hAnsi="TimesNewRomanPSMT" w:cs="TimesNewRomanPSMT"/>
          <w:sz w:val="28"/>
          <w:szCs w:val="28"/>
        </w:rPr>
        <w:t xml:space="preserve"> розрізнення основних видів маркетингових стратегій.</w:t>
      </w:r>
    </w:p>
    <w:p w:rsidR="004833B5" w:rsidRPr="00036DC8" w:rsidRDefault="004833B5" w:rsidP="004833B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036DC8">
        <w:rPr>
          <w:rFonts w:ascii="Times New Roman" w:hAnsi="Times New Roman" w:cs="Times New Roman"/>
          <w:sz w:val="28"/>
          <w:szCs w:val="28"/>
        </w:rPr>
        <w:t xml:space="preserve">маркетингова стратегія; ринок; товар; цілі підприємства; тактика підприємства; диверсифікація; споживачі, сегментація ринку. </w:t>
      </w:r>
    </w:p>
    <w:p w:rsidR="004833B5" w:rsidRDefault="004833B5" w:rsidP="004833B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4833B5" w:rsidRPr="008F4DAA" w:rsidRDefault="004833B5" w:rsidP="00483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4833B5" w:rsidRPr="008F4DAA" w:rsidRDefault="004833B5" w:rsidP="00483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4833B5" w:rsidRPr="008F4DAA" w:rsidRDefault="004833B5" w:rsidP="00483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4833B5" w:rsidRDefault="004833B5" w:rsidP="00483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4833B5" w:rsidRPr="00DC23B9" w:rsidRDefault="004833B5" w:rsidP="004833B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11;15.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4833B5" w:rsidRPr="00A8244C" w:rsidRDefault="004833B5" w:rsidP="004833B5">
      <w:pPr>
        <w:pStyle w:val="2"/>
        <w:ind w:firstLine="567"/>
        <w:rPr>
          <w:b/>
        </w:rPr>
      </w:pPr>
      <w:r w:rsidRPr="00A8244C">
        <w:rPr>
          <w:b/>
        </w:rPr>
        <w:t xml:space="preserve">Завдання </w:t>
      </w:r>
      <w:r>
        <w:rPr>
          <w:b/>
        </w:rPr>
        <w:t>№</w:t>
      </w:r>
      <w:r w:rsidRPr="00A8244C">
        <w:rPr>
          <w:b/>
        </w:rPr>
        <w:t>1.</w:t>
      </w:r>
    </w:p>
    <w:p w:rsidR="004833B5" w:rsidRPr="001454E3" w:rsidRDefault="004833B5" w:rsidP="004833B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Заповнити матрицю можливостей підприємства за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товарами (ринками)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(рис.1)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, використовуючи альтернативні стратегії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маркетингу для збереження або збільшення збуту:</w:t>
      </w:r>
    </w:p>
    <w:p w:rsidR="004833B5" w:rsidRPr="001454E3" w:rsidRDefault="004833B5" w:rsidP="004833B5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1. Диверсифікація.</w:t>
      </w:r>
    </w:p>
    <w:p w:rsidR="004833B5" w:rsidRPr="001454E3" w:rsidRDefault="004833B5" w:rsidP="004833B5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2. Розвиток ринку.</w:t>
      </w:r>
    </w:p>
    <w:p w:rsidR="004833B5" w:rsidRPr="001454E3" w:rsidRDefault="004833B5" w:rsidP="004833B5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3. Проникнення на ринок.</w:t>
      </w:r>
    </w:p>
    <w:p w:rsidR="004833B5" w:rsidRDefault="004833B5" w:rsidP="004833B5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4. Розробка товару.</w:t>
      </w:r>
    </w:p>
    <w:p w:rsidR="004833B5" w:rsidRDefault="004833B5" w:rsidP="004833B5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noProof/>
          <w:sz w:val="28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-186690</wp:posOffset>
            </wp:positionV>
            <wp:extent cx="5349240" cy="2047875"/>
            <wp:effectExtent l="19050" t="0" r="3810" b="0"/>
            <wp:wrapTight wrapText="bothSides">
              <wp:wrapPolygon edited="0">
                <wp:start x="-77" y="0"/>
                <wp:lineTo x="-77" y="21500"/>
                <wp:lineTo x="21615" y="21500"/>
                <wp:lineTo x="21615" y="0"/>
                <wp:lineTo x="-77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036DC8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Рис.1.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Матриця можливостей підприємства на ринку.</w:t>
      </w:r>
    </w:p>
    <w:p w:rsidR="004833B5" w:rsidRDefault="004833B5" w:rsidP="004833B5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4833B5" w:rsidRDefault="004833B5" w:rsidP="004833B5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3B5"/>
    <w:rsid w:val="000B45F5"/>
    <w:rsid w:val="002943E2"/>
    <w:rsid w:val="002F6094"/>
    <w:rsid w:val="004833B5"/>
    <w:rsid w:val="004938E2"/>
    <w:rsid w:val="00BC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B5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833B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4833B5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Company>Grizli777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2018-11-20T10:25:00Z</dcterms:created>
  <dcterms:modified xsi:type="dcterms:W3CDTF">2018-11-20T10:27:00Z</dcterms:modified>
</cp:coreProperties>
</file>